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1B" w:rsidRPr="00BA491B" w:rsidRDefault="00BA491B" w:rsidP="00BA491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BA491B">
        <w:rPr>
          <w:rFonts w:ascii="Tahoma" w:eastAsia="Times New Roman" w:hAnsi="Tahoma" w:cs="Tahoma"/>
          <w:b/>
          <w:bCs/>
          <w:sz w:val="36"/>
          <w:szCs w:val="36"/>
        </w:rPr>
        <w:t>Reklamační řád pro odvádění odpadních vod v obci Míškovice</w:t>
      </w:r>
    </w:p>
    <w:p w:rsidR="00BA491B" w:rsidRPr="00BA491B" w:rsidRDefault="00BA491B" w:rsidP="00BA491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A491B" w:rsidRPr="00BA491B" w:rsidRDefault="00215048" w:rsidP="00BA491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15048">
        <w:rPr>
          <w:rFonts w:ascii="Tahoma" w:eastAsia="Times New Roman" w:hAnsi="Tahoma" w:cs="Tahom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491B" w:rsidRPr="00BA491B" w:rsidRDefault="00BA491B" w:rsidP="00BA491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sz w:val="24"/>
          <w:szCs w:val="24"/>
        </w:rPr>
        <w:t> </w:t>
      </w:r>
    </w:p>
    <w:p w:rsidR="00BA491B" w:rsidRPr="00BA491B" w:rsidRDefault="00BA491B" w:rsidP="00BA491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sz w:val="24"/>
          <w:szCs w:val="24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BA491B" w:rsidRPr="00BA491B" w:rsidRDefault="00BA491B" w:rsidP="00BA491B">
      <w:pPr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l. Obecná ustanovení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Obec Míškovice, jako dodavatel služby odvádění odpadních vod vydává ve smyslu § 36, odst. 3, písm. h) zákona č. 274/2001 Sb. o vodovodech a kanalizacích pro veřejnou potřebu a o změně některých zákonů (dále jen zákon) a v návaznosti na zákon č. 634/1992 Sb., o ochraně spotřebitele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v platném znění, tento reklamační řád. Reklamační řád stanovuje rozsah, podmínky odpovědnosti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br/>
        <w:t>a reklamaci poskytovaných služeb v souvislosti se zajištěním odvádění odpadních vod kanalizací, způsob a místo jejich uplatnění včetně nároků vyplývajících z této odpovědnosti.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Reklamační řád se vztahuje na odvádění odpadních vod kanalizací realizovaných na základě písemné smlouvy uzavřené podle § 8, odst. 6 výše uvedeného zákona.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 Rozsah a podmínky reklamace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Odběratel má právo uplatnit vůči dodavateli odpovědnost za vady a reklamaci u odvádění odpadních vod</w:t>
      </w:r>
    </w:p>
    <w:p w:rsidR="00BA491B" w:rsidRPr="004054B5" w:rsidRDefault="00BA491B" w:rsidP="004054B5">
      <w:pPr>
        <w:pStyle w:val="Odstavecseseznamem"/>
        <w:numPr>
          <w:ilvl w:val="0"/>
          <w:numId w:val="3"/>
        </w:num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4054B5">
        <w:rPr>
          <w:rFonts w:ascii="Tahoma" w:eastAsia="Symbol" w:hAnsi="Tahoma" w:cs="Tahoma"/>
          <w:color w:val="000000"/>
          <w:sz w:val="14"/>
          <w:szCs w:val="14"/>
        </w:rPr>
        <w:t>   </w:t>
      </w:r>
      <w:r w:rsidRPr="004054B5">
        <w:rPr>
          <w:rFonts w:ascii="Tahoma" w:eastAsia="Times New Roman" w:hAnsi="Tahoma" w:cs="Tahoma"/>
          <w:color w:val="000000"/>
          <w:sz w:val="20"/>
          <w:szCs w:val="20"/>
        </w:rPr>
        <w:t>na odvádění odpadních vod v dohodnutém rozsahu a stanoveným způsobem</w:t>
      </w:r>
    </w:p>
    <w:p w:rsidR="00BA491B" w:rsidRDefault="004054B5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Symbol" w:hAnsi="Tahoma" w:cs="Tahoma"/>
          <w:color w:val="000000"/>
          <w:sz w:val="20"/>
          <w:szCs w:val="20"/>
        </w:rPr>
        <w:tab/>
      </w:r>
      <w:r w:rsidR="00BA491B"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 </w:t>
      </w:r>
      <w:r w:rsidR="00BA491B" w:rsidRPr="00BA491B">
        <w:rPr>
          <w:rFonts w:ascii="Tahoma" w:eastAsia="Times New Roman" w:hAnsi="Tahoma" w:cs="Tahoma"/>
          <w:color w:val="000000"/>
          <w:sz w:val="20"/>
          <w:szCs w:val="20"/>
        </w:rPr>
        <w:t>na množství odváděných odpadních vod</w:t>
      </w:r>
    </w:p>
    <w:p w:rsidR="004054B5" w:rsidRPr="004054B5" w:rsidRDefault="004054B5" w:rsidP="004054B5">
      <w:pPr>
        <w:pStyle w:val="Odstavecseseznamem"/>
        <w:numPr>
          <w:ilvl w:val="0"/>
          <w:numId w:val="3"/>
        </w:numPr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054B5">
        <w:rPr>
          <w:rFonts w:ascii="Tahoma" w:eastAsia="Times New Roman" w:hAnsi="Tahoma" w:cs="Tahoma"/>
          <w:sz w:val="20"/>
          <w:szCs w:val="20"/>
        </w:rPr>
        <w:t>na jakoukoli vadu účtu, která by bránila jeho včasné úhradě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Reklamaci uplatňuje odběratel</w:t>
      </w:r>
      <w:r w:rsidR="004054B5">
        <w:rPr>
          <w:rFonts w:ascii="Tahoma" w:eastAsia="Times New Roman" w:hAnsi="Tahoma" w:cs="Tahoma"/>
          <w:color w:val="000000"/>
          <w:sz w:val="20"/>
          <w:szCs w:val="20"/>
        </w:rPr>
        <w:t xml:space="preserve"> bez zbytečného odkladu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 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písemně na adresu pro doručování písemností uvedenou ve smlouvě o odvádění odpadních vod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>     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osobně </w:t>
      </w:r>
      <w:r w:rsidR="004054B5">
        <w:rPr>
          <w:rFonts w:ascii="Tahoma" w:eastAsia="Times New Roman" w:hAnsi="Tahoma" w:cs="Tahoma"/>
          <w:color w:val="000000"/>
          <w:sz w:val="20"/>
          <w:szCs w:val="20"/>
        </w:rPr>
        <w:t xml:space="preserve">v sídle dodavatele adrese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obecní</w:t>
      </w:r>
      <w:r w:rsidR="004054B5">
        <w:rPr>
          <w:rFonts w:ascii="Tahoma" w:eastAsia="Times New Roman" w:hAnsi="Tahoma" w:cs="Tahoma"/>
          <w:color w:val="000000"/>
          <w:sz w:val="20"/>
          <w:szCs w:val="20"/>
        </w:rPr>
        <w:t>ho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 úřad</w:t>
      </w:r>
      <w:r w:rsidR="004054B5">
        <w:rPr>
          <w:rFonts w:ascii="Tahoma" w:eastAsia="Times New Roman" w:hAnsi="Tahoma" w:cs="Tahoma"/>
          <w:color w:val="000000"/>
          <w:sz w:val="20"/>
          <w:szCs w:val="20"/>
        </w:rPr>
        <w:t>u Mí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škovice s tím, že v případě ústně uplatněné reklamace je zaměstnanec dodavatele přijímající reklamaci povinen sepsat o tomto písemný záznam.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>     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V případě reklamace odvádění odpadních vod, kdy může dojít ke škodě na majetku nebo ohrození zdraví osob, lze reklamaci uplatnit telefonicky na telefonní číslo 573 387 037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Písemná reklamace musí obsahovat: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  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jméno a příjmení odběratele,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  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adresu odběratele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  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místo vypouštění odpadních vod</w:t>
      </w:r>
    </w:p>
    <w:p w:rsidR="00BA491B" w:rsidRPr="00BA491B" w:rsidRDefault="00BA491B" w:rsidP="004054B5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Symbol" w:hAnsi="Tahoma" w:cs="Tahoma"/>
          <w:color w:val="000000"/>
          <w:sz w:val="20"/>
          <w:szCs w:val="20"/>
        </w:rPr>
        <w:t>·</w:t>
      </w:r>
      <w:r w:rsidRPr="00BA491B">
        <w:rPr>
          <w:rFonts w:ascii="Tahoma" w:eastAsia="Symbol" w:hAnsi="Tahoma" w:cs="Tahoma"/>
          <w:color w:val="000000"/>
          <w:sz w:val="14"/>
          <w:szCs w:val="14"/>
        </w:rPr>
        <w:t xml:space="preserve">    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popis vady nebo reklamace.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Stejné údaje jsou nezbytné pro reklamaci uplatněnou telefonicky. Zaměstnanec dodavatele pověřený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přijímáním telefonicky podaných reklamací je povinen vyhotovit o takto podané reklamaci písemný záznam s uvedením výše specifikovaných údajů nezbytných pro vyřízení reklamace.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V případě písemností zaslaných odběratelem na adresu dodavatele, které nebudou obsahovat výše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uvedené údaje nezbytné pro řádné uplatnění reklamace, nebudou tyto kvalifikovány jako reklamace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br/>
        <w:t>a budou dodavatelem řešeny jako stížnosti v souladu s obecně závaznými právními předpisy.</w:t>
      </w:r>
    </w:p>
    <w:p w:rsidR="00BA491B" w:rsidRPr="00BA491B" w:rsidRDefault="00BA491B" w:rsidP="004054B5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A491B" w:rsidRP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 Způsob a lhůty pro vyřízení reklamace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Dodavatel je povinen podat písemnou zprávu odběrateli o způsobu jejího vyřízení do 15 pracovních dnů na adresu odběratele.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Odběratel je povinen poskytnout dodavateli nezbytnou součinnost při prošetřování a řešení reklamací</w:t>
      </w:r>
    </w:p>
    <w:p w:rsidR="00BA491B" w:rsidRPr="00BA491B" w:rsidRDefault="00BA491B" w:rsidP="00BA491B">
      <w:pPr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zejména tím, že podává pravdivé informace o reklamované skutečnosti. Dále je povinen umožnit přístup k vodoměru za účelem odečtu, zúčastnit se osobně odběru kontrolních vzorků nebo tímto pověřit jinou osobu,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umožnit přístup pověřeným zaměstnancům dodavatele do připojené nemovitosti za účelem prověření odvádění odpadních vod a předkládat dodavateli potřebné doklady k prověření správnosti účtovaného množství odváděných odpadních vod.</w:t>
      </w:r>
    </w:p>
    <w:p w:rsidR="00BA491B" w:rsidRPr="00BA491B" w:rsidRDefault="00BA491B" w:rsidP="00BA491B">
      <w:pPr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Arial" w:hAnsi="Tahoma" w:cs="Tahoma"/>
          <w:color w:val="000000"/>
          <w:sz w:val="20"/>
          <w:szCs w:val="20"/>
        </w:rPr>
        <w:t>a)</w:t>
      </w:r>
      <w:r w:rsidRPr="00BA491B">
        <w:rPr>
          <w:rFonts w:ascii="Tahoma" w:eastAsia="Arial" w:hAnsi="Tahoma" w:cs="Tahoma"/>
          <w:color w:val="000000"/>
          <w:sz w:val="14"/>
          <w:szCs w:val="14"/>
        </w:rPr>
        <w:t xml:space="preserve">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V případě reklamace odvádění odpadních vod v dohodnutém rozsahu a stanoveným způsobem zajistí dodavatel nejpozději do 24 hodin prošetření reklamace na místě samém za přítomnosti odběratele nebo jím pověřené osoby.</w:t>
      </w:r>
    </w:p>
    <w:p w:rsidR="00BA491B" w:rsidRDefault="00BA491B" w:rsidP="00BA491B">
      <w:pPr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A491B">
        <w:rPr>
          <w:rFonts w:ascii="Tahoma" w:eastAsia="Arial" w:hAnsi="Tahoma" w:cs="Tahoma"/>
          <w:color w:val="000000"/>
          <w:sz w:val="20"/>
          <w:szCs w:val="20"/>
        </w:rPr>
        <w:t>b)</w:t>
      </w:r>
      <w:r w:rsidRPr="00BA491B">
        <w:rPr>
          <w:rFonts w:ascii="Tahoma" w:eastAsia="Arial" w:hAnsi="Tahoma" w:cs="Tahoma"/>
          <w:color w:val="000000"/>
          <w:sz w:val="14"/>
          <w:szCs w:val="14"/>
        </w:rPr>
        <w:t xml:space="preserve">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V případě reklamace množství odváděných odpadních vod je dodavatel povinen do 3 dnů prověřit údaje, na základě kterých je množství stanoveno. V případech velkých provozoven využívaných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br/>
        <w:t>k podnikatelským účelům, kdy není množství odpadních vod měřeno, může se dodavatel s odběratelem dohodnout na prověření množství odvádění odpadních vod umístěním měřícího zařízení dodavatele na dohodnutém místě a po stanovenou dobu.</w:t>
      </w:r>
    </w:p>
    <w:p w:rsidR="00195497" w:rsidRPr="00BA491B" w:rsidRDefault="00195497" w:rsidP="00BA491B">
      <w:pPr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Arial" w:hAnsi="Tahoma" w:cs="Tahoma"/>
          <w:color w:val="000000"/>
          <w:sz w:val="20"/>
          <w:szCs w:val="20"/>
        </w:rPr>
        <w:t>c)</w:t>
      </w:r>
      <w:r>
        <w:rPr>
          <w:rFonts w:ascii="Tahoma" w:eastAsia="Arial" w:hAnsi="Tahoma" w:cs="Tahoma"/>
          <w:color w:val="000000"/>
          <w:sz w:val="20"/>
          <w:szCs w:val="20"/>
        </w:rPr>
        <w:tab/>
        <w:t>V případě reklamace vady účtu ji odběratel vrátí dodavateli a uvede</w:t>
      </w:r>
      <w:r w:rsidR="00394EAB">
        <w:rPr>
          <w:rFonts w:ascii="Tahoma" w:eastAsia="Arial" w:hAnsi="Tahoma" w:cs="Tahoma"/>
          <w:color w:val="000000"/>
          <w:sz w:val="20"/>
          <w:szCs w:val="20"/>
        </w:rPr>
        <w:t xml:space="preserve">, které </w:t>
      </w:r>
      <w:r w:rsidR="009622FE">
        <w:rPr>
          <w:rFonts w:ascii="Tahoma" w:eastAsia="Arial" w:hAnsi="Tahoma" w:cs="Tahoma"/>
          <w:color w:val="000000"/>
          <w:sz w:val="20"/>
          <w:szCs w:val="20"/>
        </w:rPr>
        <w:t xml:space="preserve">údaje považuje za nesprávné. Oprávněnou reklamací údajů před uplynutím lhůty splatnosti přestává běžet původní lhůta splatnosti.  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Jestliže je s reklamací spojena nutnost vrátit vystavenou fakturu, je odběratel povinen tuto fakturu vrátit dodavateli před uplynutím lhůty splatnosti. Dodavatel je pak povinen podle povahy nesprávnosti faktury</w:t>
      </w:r>
      <w:r w:rsidR="004054B5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 fakturu opravit nebo vyhotovit fakturu novou. Oprávněným vrácením faktury přestává běžet původní lhůta splatnosti. Při neoprávněném vrácení faktury bude postupováno jako při jejím nezaplacení.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 Nároky vyplývající z odpovědnosti za vady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Arial" w:hAnsi="Tahoma" w:cs="Tahoma"/>
          <w:color w:val="000000"/>
          <w:sz w:val="20"/>
          <w:szCs w:val="20"/>
        </w:rPr>
        <w:t>1.</w:t>
      </w:r>
      <w:r w:rsidRPr="00BA491B">
        <w:rPr>
          <w:rFonts w:ascii="Tahoma" w:eastAsia="Arial" w:hAnsi="Tahoma" w:cs="Tahoma"/>
          <w:color w:val="000000"/>
          <w:sz w:val="14"/>
          <w:szCs w:val="14"/>
        </w:rPr>
        <w:t xml:space="preserve">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V případě oprávněné reklamace množství odvedené odpadní vody bude postupováno podle § 19 zákona.</w:t>
      </w:r>
    </w:p>
    <w:p w:rsidR="00BA491B" w:rsidRPr="00BA491B" w:rsidRDefault="00BA491B" w:rsidP="00BA491B">
      <w:pPr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Arial" w:hAnsi="Tahoma" w:cs="Tahoma"/>
          <w:color w:val="000000"/>
          <w:sz w:val="20"/>
          <w:szCs w:val="20"/>
        </w:rPr>
        <w:t>2.</w:t>
      </w:r>
      <w:r w:rsidRPr="00BA491B">
        <w:rPr>
          <w:rFonts w:ascii="Tahoma" w:eastAsia="Arial" w:hAnsi="Tahoma" w:cs="Tahoma"/>
          <w:color w:val="000000"/>
          <w:sz w:val="14"/>
          <w:szCs w:val="14"/>
        </w:rPr>
        <w:t xml:space="preserve">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>V ostatních případech je dodavatel povinen bez zbytečného odkladu na vlastní náklady oprávněnou reklamaci vyřešit, a to odstraněním závadného stavu.</w:t>
      </w:r>
    </w:p>
    <w:p w:rsidR="00BA491B" w:rsidRPr="00BA491B" w:rsidRDefault="00BA491B" w:rsidP="00BA491B">
      <w:pPr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Arial" w:hAnsi="Tahoma" w:cs="Tahoma"/>
          <w:color w:val="000000"/>
          <w:sz w:val="20"/>
          <w:szCs w:val="20"/>
        </w:rPr>
        <w:t>3.</w:t>
      </w:r>
      <w:r w:rsidRPr="00BA491B">
        <w:rPr>
          <w:rFonts w:ascii="Tahoma" w:eastAsia="Arial" w:hAnsi="Tahoma" w:cs="Tahoma"/>
          <w:color w:val="000000"/>
          <w:sz w:val="14"/>
          <w:szCs w:val="14"/>
        </w:rPr>
        <w:t xml:space="preserve">   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Uplatněním nároku z odpovědnosti za vady zůstává nedotčena odpovědnost dodavatele za škody způsobené provozem dle občanského zákoníku, popřípadě za škodu způsobenou vadou výrobku dle zákona č. 59/1998 Sb. o odpovědnosti za škodu způsobenou vadou výrobku v platném znění. </w:t>
      </w:r>
    </w:p>
    <w:p w:rsidR="00BA491B" w:rsidRPr="00BA491B" w:rsidRDefault="00BA491B" w:rsidP="00BA491B">
      <w:pPr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BA491B" w:rsidRPr="00BA491B" w:rsidRDefault="00BA491B" w:rsidP="00BA491B">
      <w:pPr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V. Závěrečná ustanovení</w:t>
      </w:r>
    </w:p>
    <w:p w:rsidR="00BA491B" w:rsidRPr="00BA491B" w:rsidRDefault="00BA491B" w:rsidP="00BA491B">
      <w:pPr>
        <w:spacing w:line="240" w:lineRule="auto"/>
        <w:ind w:right="-142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A491B" w:rsidRPr="00BA491B" w:rsidRDefault="00BA491B" w:rsidP="00AE7FE8">
      <w:pPr>
        <w:spacing w:after="120" w:line="240" w:lineRule="auto"/>
        <w:ind w:right="-142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color w:val="000000"/>
          <w:sz w:val="20"/>
          <w:szCs w:val="20"/>
        </w:rPr>
        <w:t>Tento reklamační řád nabývá účinnosti dnem schválení usnesením zastupitelstva obce Míškovice č</w:t>
      </w:r>
      <w:r w:rsidR="00AE7FE8">
        <w:rPr>
          <w:rFonts w:ascii="Tahoma" w:eastAsia="Times New Roman" w:hAnsi="Tahoma" w:cs="Tahoma"/>
          <w:color w:val="000000"/>
          <w:sz w:val="20"/>
          <w:szCs w:val="20"/>
        </w:rPr>
        <w:t>. 4/2017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 w:rsidR="00AE7FE8">
        <w:rPr>
          <w:rFonts w:ascii="Tahoma" w:eastAsia="Times New Roman" w:hAnsi="Tahoma" w:cs="Tahoma"/>
          <w:color w:val="000000"/>
          <w:sz w:val="20"/>
          <w:szCs w:val="20"/>
        </w:rPr>
        <w:t>ze d</w:t>
      </w:r>
      <w:r w:rsidRPr="00BA491B">
        <w:rPr>
          <w:rFonts w:ascii="Tahoma" w:eastAsia="Times New Roman" w:hAnsi="Tahoma" w:cs="Tahoma"/>
          <w:color w:val="000000"/>
          <w:sz w:val="20"/>
          <w:szCs w:val="20"/>
        </w:rPr>
        <w:t xml:space="preserve">ne </w:t>
      </w:r>
      <w:r w:rsidR="00AE7FE8">
        <w:rPr>
          <w:rFonts w:ascii="Tahoma" w:eastAsia="Times New Roman" w:hAnsi="Tahoma" w:cs="Tahoma"/>
          <w:color w:val="000000"/>
          <w:sz w:val="20"/>
          <w:szCs w:val="20"/>
        </w:rPr>
        <w:t>07. 06. 2017</w:t>
      </w:r>
    </w:p>
    <w:p w:rsidR="00BA491B" w:rsidRPr="00BA491B" w:rsidRDefault="00BA491B" w:rsidP="00BA491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A491B">
        <w:rPr>
          <w:rFonts w:ascii="Tahoma" w:eastAsia="Times New Roman" w:hAnsi="Tahoma" w:cs="Tahoma"/>
          <w:sz w:val="24"/>
          <w:szCs w:val="24"/>
        </w:rPr>
        <w:t> </w:t>
      </w:r>
    </w:p>
    <w:p w:rsidR="003E37AF" w:rsidRDefault="00BA491B" w:rsidP="00BA491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A491B">
        <w:rPr>
          <w:rFonts w:ascii="Tahoma" w:eastAsia="Times New Roman" w:hAnsi="Tahoma" w:cs="Tahoma"/>
          <w:sz w:val="24"/>
          <w:szCs w:val="24"/>
        </w:rPr>
        <w:br/>
      </w:r>
    </w:p>
    <w:p w:rsidR="003E37AF" w:rsidRDefault="003E37AF" w:rsidP="00BA491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E37AF" w:rsidRDefault="003E37AF" w:rsidP="00BA491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A491B" w:rsidRPr="000E4571" w:rsidRDefault="00BA491B" w:rsidP="00BA491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E4571">
        <w:rPr>
          <w:rFonts w:ascii="Tahoma" w:eastAsia="Times New Roman" w:hAnsi="Tahoma" w:cs="Tahoma"/>
          <w:sz w:val="20"/>
          <w:szCs w:val="20"/>
        </w:rPr>
        <w:t xml:space="preserve">Schváleno: </w:t>
      </w:r>
      <w:r w:rsidR="00AE7FE8">
        <w:rPr>
          <w:rFonts w:ascii="Tahoma" w:eastAsia="Times New Roman" w:hAnsi="Tahoma" w:cs="Tahoma"/>
          <w:sz w:val="20"/>
          <w:szCs w:val="20"/>
        </w:rPr>
        <w:t>07. 06. 2017</w:t>
      </w:r>
      <w:r w:rsidRPr="000E4571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5E65FA" w:rsidRDefault="00BA491B">
      <w:pPr>
        <w:rPr>
          <w:rFonts w:ascii="Tahoma" w:hAnsi="Tahoma" w:cs="Tahoma"/>
          <w:sz w:val="20"/>
          <w:szCs w:val="20"/>
        </w:rPr>
      </w:pPr>
      <w:r w:rsidRPr="000E4571">
        <w:rPr>
          <w:rFonts w:ascii="Tahoma" w:hAnsi="Tahoma" w:cs="Tahoma"/>
          <w:sz w:val="20"/>
          <w:szCs w:val="20"/>
        </w:rPr>
        <w:t xml:space="preserve">Vyvěšeno na stránkách obce:  </w:t>
      </w:r>
      <w:r w:rsidR="00AE7FE8">
        <w:rPr>
          <w:rFonts w:ascii="Tahoma" w:hAnsi="Tahoma" w:cs="Tahoma"/>
          <w:sz w:val="20"/>
          <w:szCs w:val="20"/>
        </w:rPr>
        <w:t>08. 06.</w:t>
      </w:r>
      <w:r w:rsidRPr="000E4571">
        <w:rPr>
          <w:rFonts w:ascii="Tahoma" w:hAnsi="Tahoma" w:cs="Tahoma"/>
          <w:sz w:val="20"/>
          <w:szCs w:val="20"/>
        </w:rPr>
        <w:t xml:space="preserve"> 2017</w:t>
      </w:r>
    </w:p>
    <w:p w:rsidR="003E37AF" w:rsidRDefault="003E37AF">
      <w:pPr>
        <w:rPr>
          <w:rFonts w:ascii="Tahoma" w:hAnsi="Tahoma" w:cs="Tahoma"/>
          <w:sz w:val="20"/>
          <w:szCs w:val="20"/>
        </w:rPr>
      </w:pPr>
    </w:p>
    <w:sectPr w:rsidR="003E37AF" w:rsidSect="00AE7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56" w:rsidRDefault="00484956" w:rsidP="00215048">
      <w:pPr>
        <w:spacing w:after="0" w:line="240" w:lineRule="auto"/>
      </w:pPr>
      <w:r>
        <w:separator/>
      </w:r>
    </w:p>
  </w:endnote>
  <w:endnote w:type="continuationSeparator" w:id="1">
    <w:p w:rsidR="00484956" w:rsidRDefault="00484956" w:rsidP="0021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Default="0048495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Pr="0044795E" w:rsidRDefault="009622FE" w:rsidP="0044795E">
    <w:pPr>
      <w:pStyle w:val="Zpat"/>
      <w:rPr>
        <w:rFonts w:ascii="Arial" w:hAnsi="Arial" w:cs="Arial"/>
        <w:sz w:val="18"/>
        <w:szCs w:val="18"/>
      </w:rPr>
    </w:pPr>
    <w:r>
      <w:tab/>
    </w:r>
    <w:sdt>
      <w:sdtPr>
        <w:rPr>
          <w:rFonts w:ascii="Arial" w:hAnsi="Arial" w:cs="Arial"/>
          <w:sz w:val="18"/>
          <w:szCs w:val="18"/>
        </w:rPr>
        <w:id w:val="1391924764"/>
        <w:docPartObj>
          <w:docPartGallery w:val="Page Numbers (Bottom of Page)"/>
          <w:docPartUnique/>
        </w:docPartObj>
      </w:sdtPr>
      <w:sdtContent>
        <w:r w:rsidRPr="0044795E">
          <w:rPr>
            <w:rFonts w:ascii="Arial" w:hAnsi="Arial" w:cs="Arial"/>
            <w:sz w:val="18"/>
            <w:szCs w:val="18"/>
          </w:rPr>
          <w:t xml:space="preserve">Stránka | </w:t>
        </w:r>
        <w:r w:rsidR="00215048" w:rsidRPr="0044795E">
          <w:rPr>
            <w:rFonts w:ascii="Arial" w:hAnsi="Arial" w:cs="Arial"/>
            <w:sz w:val="18"/>
            <w:szCs w:val="18"/>
          </w:rPr>
          <w:fldChar w:fldCharType="begin"/>
        </w:r>
        <w:r w:rsidRPr="0044795E">
          <w:rPr>
            <w:rFonts w:ascii="Arial" w:hAnsi="Arial" w:cs="Arial"/>
            <w:sz w:val="18"/>
            <w:szCs w:val="18"/>
          </w:rPr>
          <w:instrText>PAGE   \* MERGEFORMAT</w:instrText>
        </w:r>
        <w:r w:rsidR="00215048" w:rsidRPr="0044795E">
          <w:rPr>
            <w:rFonts w:ascii="Arial" w:hAnsi="Arial" w:cs="Arial"/>
            <w:sz w:val="18"/>
            <w:szCs w:val="18"/>
          </w:rPr>
          <w:fldChar w:fldCharType="separate"/>
        </w:r>
        <w:r w:rsidR="00AE7FE8">
          <w:rPr>
            <w:rFonts w:ascii="Arial" w:hAnsi="Arial" w:cs="Arial"/>
            <w:noProof/>
            <w:sz w:val="18"/>
            <w:szCs w:val="18"/>
          </w:rPr>
          <w:t>1</w:t>
        </w:r>
        <w:r w:rsidR="00215048" w:rsidRPr="0044795E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44795E" w:rsidRDefault="0048495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Default="004849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56" w:rsidRDefault="00484956" w:rsidP="00215048">
      <w:pPr>
        <w:spacing w:after="0" w:line="240" w:lineRule="auto"/>
      </w:pPr>
      <w:r>
        <w:separator/>
      </w:r>
    </w:p>
  </w:footnote>
  <w:footnote w:type="continuationSeparator" w:id="1">
    <w:p w:rsidR="00484956" w:rsidRDefault="00484956" w:rsidP="0021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Default="004849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Default="0048495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5E" w:rsidRDefault="004849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733C"/>
    <w:multiLevelType w:val="hybridMultilevel"/>
    <w:tmpl w:val="99D895FC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58C30397"/>
    <w:multiLevelType w:val="hybridMultilevel"/>
    <w:tmpl w:val="1F7C24F8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73264994"/>
    <w:multiLevelType w:val="hybridMultilevel"/>
    <w:tmpl w:val="14127B5A"/>
    <w:lvl w:ilvl="0" w:tplc="AEDCD39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91B"/>
    <w:rsid w:val="0003558E"/>
    <w:rsid w:val="000E4571"/>
    <w:rsid w:val="00193E6B"/>
    <w:rsid w:val="00195497"/>
    <w:rsid w:val="00215048"/>
    <w:rsid w:val="00264B9F"/>
    <w:rsid w:val="00394EAB"/>
    <w:rsid w:val="003E37AF"/>
    <w:rsid w:val="004054B5"/>
    <w:rsid w:val="00484956"/>
    <w:rsid w:val="005E65FA"/>
    <w:rsid w:val="009622FE"/>
    <w:rsid w:val="00A33372"/>
    <w:rsid w:val="00AE7FE8"/>
    <w:rsid w:val="00B25070"/>
    <w:rsid w:val="00B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070"/>
  </w:style>
  <w:style w:type="paragraph" w:styleId="Nadpis2">
    <w:name w:val="heading 2"/>
    <w:basedOn w:val="Normln"/>
    <w:link w:val="Nadpis2Char"/>
    <w:uiPriority w:val="9"/>
    <w:qFormat/>
    <w:rsid w:val="00BA4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49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BA491B"/>
    <w:rPr>
      <w:color w:val="0000FF"/>
      <w:u w:val="single"/>
    </w:rPr>
  </w:style>
  <w:style w:type="paragraph" w:customStyle="1" w:styleId="menunavrat">
    <w:name w:val="menunavrat"/>
    <w:basedOn w:val="Normln"/>
    <w:rsid w:val="00BA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st">
    <w:name w:val="cist"/>
    <w:basedOn w:val="Standardnpsmoodstavce"/>
    <w:rsid w:val="00BA491B"/>
  </w:style>
  <w:style w:type="character" w:customStyle="1" w:styleId="zodpovida">
    <w:name w:val="zodpovida"/>
    <w:basedOn w:val="Standardnpsmoodstavce"/>
    <w:rsid w:val="00BA491B"/>
  </w:style>
  <w:style w:type="paragraph" w:styleId="Zhlav">
    <w:name w:val="header"/>
    <w:basedOn w:val="Normln"/>
    <w:link w:val="ZhlavChar"/>
    <w:uiPriority w:val="99"/>
    <w:unhideWhenUsed/>
    <w:rsid w:val="003E37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37AF"/>
    <w:rPr>
      <w:rFonts w:ascii="Calibri" w:eastAsia="Calibri" w:hAnsi="Calibri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E37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37AF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40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9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2017-06-07T11:59:00Z</cp:lastPrinted>
  <dcterms:created xsi:type="dcterms:W3CDTF">2017-04-19T09:24:00Z</dcterms:created>
  <dcterms:modified xsi:type="dcterms:W3CDTF">2017-06-07T11:59:00Z</dcterms:modified>
</cp:coreProperties>
</file>